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DD" w:rsidRDefault="00036900" w:rsidP="004F4CD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F4CDD">
        <w:rPr>
          <w:rFonts w:cstheme="minorHAnsi"/>
          <w:b/>
          <w:bCs/>
          <w:color w:val="000000"/>
          <w:sz w:val="28"/>
          <w:szCs w:val="28"/>
        </w:rPr>
        <w:t>F</w:t>
      </w:r>
      <w:r w:rsidR="00DA572F" w:rsidRPr="004F4CDD">
        <w:rPr>
          <w:rFonts w:cstheme="minorHAnsi"/>
          <w:b/>
          <w:bCs/>
          <w:color w:val="000000"/>
          <w:sz w:val="28"/>
          <w:szCs w:val="28"/>
        </w:rPr>
        <w:t xml:space="preserve">ormazione sul Service Learning </w:t>
      </w:r>
      <w:r w:rsidR="004F4CDD">
        <w:rPr>
          <w:rFonts w:cstheme="minorHAnsi"/>
          <w:b/>
          <w:bCs/>
          <w:color w:val="000000"/>
          <w:sz w:val="28"/>
          <w:szCs w:val="28"/>
        </w:rPr>
        <w:t xml:space="preserve">- </w:t>
      </w:r>
      <w:r w:rsidR="00DA572F" w:rsidRPr="004F4CDD">
        <w:rPr>
          <w:rFonts w:cstheme="minorHAnsi"/>
          <w:b/>
          <w:bCs/>
          <w:color w:val="000000"/>
          <w:sz w:val="28"/>
          <w:szCs w:val="28"/>
        </w:rPr>
        <w:t>Prof. Michele Porfiri</w:t>
      </w:r>
      <w:r w:rsidR="00F41A24" w:rsidRPr="004F4CDD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:rsidR="00036900" w:rsidRPr="004F4CDD" w:rsidRDefault="00036900" w:rsidP="004F4CD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F4CDD">
        <w:rPr>
          <w:rFonts w:cstheme="minorHAnsi"/>
          <w:b/>
          <w:bCs/>
          <w:color w:val="000000"/>
          <w:sz w:val="28"/>
          <w:szCs w:val="28"/>
        </w:rPr>
        <w:t>IC1 Castelfranco Veneto</w:t>
      </w:r>
      <w:r w:rsidR="004F4CDD" w:rsidRPr="004F4CDD">
        <w:rPr>
          <w:rFonts w:cstheme="minorHAnsi"/>
          <w:b/>
          <w:bCs/>
          <w:color w:val="000000"/>
          <w:sz w:val="28"/>
          <w:szCs w:val="28"/>
        </w:rPr>
        <w:t>, Marzo 2020</w:t>
      </w:r>
    </w:p>
    <w:p w:rsidR="00DA572F" w:rsidRPr="00DA572F" w:rsidRDefault="00DA572F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:rsidR="004F4CDD" w:rsidRDefault="004F4CDD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:rsidR="004F4CDD" w:rsidRDefault="00C97F2A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color w:val="000000"/>
          <w:sz w:val="22"/>
          <w:szCs w:val="22"/>
        </w:rPr>
        <w:t xml:space="preserve">Domande </w:t>
      </w:r>
      <w:r w:rsidR="00BA1C2B">
        <w:rPr>
          <w:rFonts w:cstheme="minorHAnsi"/>
          <w:b/>
          <w:bCs/>
          <w:color w:val="000000"/>
          <w:sz w:val="22"/>
          <w:szCs w:val="22"/>
        </w:rPr>
        <w:t xml:space="preserve">per </w:t>
      </w:r>
      <w:r>
        <w:rPr>
          <w:rFonts w:cstheme="minorHAnsi"/>
          <w:b/>
          <w:bCs/>
          <w:color w:val="000000"/>
          <w:sz w:val="22"/>
          <w:szCs w:val="22"/>
        </w:rPr>
        <w:t>spunt</w:t>
      </w:r>
      <w:r w:rsidR="00BA1C2B">
        <w:rPr>
          <w:rFonts w:cstheme="minorHAnsi"/>
          <w:b/>
          <w:bCs/>
          <w:color w:val="000000"/>
          <w:sz w:val="22"/>
          <w:szCs w:val="22"/>
        </w:rPr>
        <w:t xml:space="preserve">i </w:t>
      </w:r>
      <w:r>
        <w:rPr>
          <w:rFonts w:cstheme="minorHAnsi"/>
          <w:b/>
          <w:bCs/>
          <w:color w:val="000000"/>
          <w:sz w:val="22"/>
          <w:szCs w:val="22"/>
        </w:rPr>
        <w:t>di riflessione</w:t>
      </w:r>
      <w:r w:rsidR="001926DA">
        <w:rPr>
          <w:rFonts w:cstheme="minorHAnsi"/>
          <w:b/>
          <w:bCs/>
          <w:color w:val="000000"/>
          <w:sz w:val="22"/>
          <w:szCs w:val="22"/>
        </w:rPr>
        <w:t xml:space="preserve"> iniziale</w:t>
      </w:r>
    </w:p>
    <w:p w:rsidR="00C97F2A" w:rsidRDefault="00C97F2A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:rsidR="00BA1C2B" w:rsidRPr="00BA1C2B" w:rsidRDefault="00BA1C2B" w:rsidP="001926DA">
      <w:pPr>
        <w:pStyle w:val="Paragrafoelenco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BA1C2B">
        <w:rPr>
          <w:sz w:val="22"/>
          <w:szCs w:val="22"/>
        </w:rPr>
        <w:t xml:space="preserve">È compito della scuola rispondere alle problematiche della comunità? Sì, no, perché? </w:t>
      </w:r>
      <w:r>
        <w:rPr>
          <w:sz w:val="22"/>
          <w:szCs w:val="22"/>
        </w:rPr>
        <w:t>A q</w:t>
      </w:r>
      <w:r w:rsidRPr="00BA1C2B">
        <w:rPr>
          <w:sz w:val="22"/>
          <w:szCs w:val="22"/>
        </w:rPr>
        <w:t>uali problematiche? A qual</w:t>
      </w:r>
      <w:r>
        <w:rPr>
          <w:sz w:val="22"/>
          <w:szCs w:val="22"/>
        </w:rPr>
        <w:t>i</w:t>
      </w:r>
      <w:r w:rsidRPr="00BA1C2B">
        <w:rPr>
          <w:sz w:val="22"/>
          <w:szCs w:val="22"/>
        </w:rPr>
        <w:t xml:space="preserve"> condizion</w:t>
      </w:r>
      <w:r>
        <w:rPr>
          <w:sz w:val="22"/>
          <w:szCs w:val="22"/>
        </w:rPr>
        <w:t>i</w:t>
      </w:r>
      <w:r w:rsidRPr="00BA1C2B">
        <w:rPr>
          <w:sz w:val="22"/>
          <w:szCs w:val="22"/>
        </w:rPr>
        <w:t>?</w:t>
      </w:r>
    </w:p>
    <w:p w:rsidR="00BA1C2B" w:rsidRPr="00BA1C2B" w:rsidRDefault="00BA1C2B" w:rsidP="001926DA">
      <w:pPr>
        <w:pStyle w:val="Paragrafoelenco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BA1C2B">
        <w:rPr>
          <w:sz w:val="22"/>
          <w:szCs w:val="22"/>
        </w:rPr>
        <w:t>Quali sono i motivi che ci spingono a realizzare progetti di Service Learning a partire dal contesto sociale nel quale è inserita la nostra istituzione e dal nostro progetto educativo?</w:t>
      </w:r>
    </w:p>
    <w:p w:rsidR="00BA1C2B" w:rsidRPr="00BA1C2B" w:rsidRDefault="00BA1C2B" w:rsidP="001926DA">
      <w:pPr>
        <w:pStyle w:val="Paragrafoelenco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BA1C2B">
        <w:rPr>
          <w:sz w:val="22"/>
          <w:szCs w:val="22"/>
        </w:rPr>
        <w:t>Quali attività stiamo che già realizzando potrebbero servire come base per costruire un progetto di Service Learning?</w:t>
      </w:r>
    </w:p>
    <w:p w:rsidR="00BA1C2B" w:rsidRPr="00BA1C2B" w:rsidRDefault="00BA1C2B" w:rsidP="001926DA">
      <w:pPr>
        <w:pStyle w:val="Paragrafoelenco"/>
        <w:numPr>
          <w:ilvl w:val="0"/>
          <w:numId w:val="8"/>
        </w:numPr>
        <w:ind w:left="284" w:hanging="284"/>
        <w:rPr>
          <w:sz w:val="22"/>
          <w:szCs w:val="22"/>
        </w:rPr>
      </w:pPr>
      <w:r w:rsidRPr="00BA1C2B">
        <w:rPr>
          <w:sz w:val="22"/>
          <w:szCs w:val="22"/>
        </w:rPr>
        <w:t>Riteniamo possibile implementare un progetto di Service Learning nella nostra scuola? Sì, no, perché?</w:t>
      </w:r>
    </w:p>
    <w:p w:rsidR="00C97F2A" w:rsidRPr="00FD4687" w:rsidRDefault="00C97F2A" w:rsidP="00C97F2A">
      <w:pPr>
        <w:pStyle w:val="Paragrafoelenco"/>
        <w:ind w:left="0"/>
        <w:rPr>
          <w:sz w:val="22"/>
          <w:szCs w:val="22"/>
        </w:rPr>
      </w:pPr>
    </w:p>
    <w:p w:rsidR="00C97F2A" w:rsidRDefault="003A5903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  <w:r>
        <w:rPr>
          <w:rFonts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</wp:posOffset>
                </wp:positionH>
                <wp:positionV relativeFrom="paragraph">
                  <wp:posOffset>89443</wp:posOffset>
                </wp:positionV>
                <wp:extent cx="6391923" cy="8877"/>
                <wp:effectExtent l="0" t="0" r="8890" b="1714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923" cy="88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0036D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05pt" to="504.0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" strokecolor="black [3213]" strokeweight=".5pt">
                <v:stroke dashstyle="dash" joinstyle="miter"/>
              </v:line>
            </w:pict>
          </mc:Fallback>
        </mc:AlternateContent>
      </w:r>
    </w:p>
    <w:p w:rsidR="00C97F2A" w:rsidRDefault="00C97F2A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p w:rsidR="003A5903" w:rsidRPr="00DA572F" w:rsidRDefault="003A5903" w:rsidP="00F27941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371"/>
      </w:tblGrid>
      <w:tr w:rsidR="00DA572F" w:rsidRPr="00DA572F" w:rsidTr="00DA572F">
        <w:trPr>
          <w:jc w:val="center"/>
        </w:trPr>
        <w:tc>
          <w:tcPr>
            <w:tcW w:w="2547" w:type="dxa"/>
          </w:tcPr>
          <w:p w:rsidR="00DA572F" w:rsidRPr="00DA572F" w:rsidRDefault="00DA572F" w:rsidP="00F279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FASE 2</w:t>
            </w: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>:</w:t>
            </w: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 DIAGNOSI</w:t>
            </w:r>
          </w:p>
        </w:tc>
        <w:tc>
          <w:tcPr>
            <w:tcW w:w="7371" w:type="dxa"/>
          </w:tcPr>
          <w:p w:rsidR="00DA572F" w:rsidRPr="00DA572F" w:rsidRDefault="00DA572F" w:rsidP="00F2794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Gerarchizzazione di problemi per G.U.T. (Gravità, Urgenza, Tendenza)</w:t>
            </w:r>
          </w:p>
        </w:tc>
      </w:tr>
    </w:tbl>
    <w:p w:rsidR="00F27941" w:rsidRPr="00DA572F" w:rsidRDefault="00F27941" w:rsidP="00DA572F">
      <w:pPr>
        <w:autoSpaceDE w:val="0"/>
        <w:autoSpaceDN w:val="0"/>
        <w:adjustRightInd w:val="0"/>
        <w:ind w:hanging="142"/>
        <w:rPr>
          <w:rFonts w:cstheme="minorHAnsi"/>
          <w:color w:val="000000"/>
          <w:sz w:val="22"/>
          <w:szCs w:val="22"/>
        </w:rPr>
      </w:pPr>
    </w:p>
    <w:p w:rsidR="00F27941" w:rsidRPr="00DA572F" w:rsidRDefault="00F27941" w:rsidP="00C611F1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2"/>
          <w:szCs w:val="22"/>
        </w:rPr>
      </w:pPr>
      <w:r w:rsidRPr="00DA572F">
        <w:rPr>
          <w:rFonts w:cstheme="minorHAnsi"/>
          <w:color w:val="000000"/>
          <w:sz w:val="22"/>
          <w:szCs w:val="22"/>
        </w:rPr>
        <w:t>In riunione plenaria si realizza un dibattito con lo scopo di determinare quali siano le necessità vitali della comunità e di stabilirne la priorità. È importante che i partecipanti arrivino ad un accordo in modo da ottenere maggior coinvolgimento.</w:t>
      </w:r>
      <w:r w:rsidR="00DA572F">
        <w:rPr>
          <w:rFonts w:cstheme="minorHAnsi"/>
          <w:color w:val="000000"/>
          <w:sz w:val="22"/>
          <w:szCs w:val="22"/>
        </w:rPr>
        <w:t xml:space="preserve"> </w:t>
      </w:r>
      <w:r w:rsidR="00CA5172">
        <w:rPr>
          <w:rFonts w:cstheme="minorHAnsi"/>
          <w:color w:val="000000"/>
          <w:sz w:val="22"/>
          <w:szCs w:val="22"/>
        </w:rPr>
        <w:t xml:space="preserve">Al fine di </w:t>
      </w:r>
      <w:r w:rsidRPr="00DA572F">
        <w:rPr>
          <w:rFonts w:cstheme="minorHAnsi"/>
          <w:color w:val="000000"/>
          <w:sz w:val="22"/>
          <w:szCs w:val="22"/>
        </w:rPr>
        <w:t>facilitare il compito</w:t>
      </w:r>
      <w:r w:rsidR="00CA5172">
        <w:rPr>
          <w:rFonts w:cstheme="minorHAnsi"/>
          <w:color w:val="000000"/>
          <w:sz w:val="22"/>
          <w:szCs w:val="22"/>
        </w:rPr>
        <w:t>,</w:t>
      </w:r>
      <w:r w:rsidRPr="00DA572F">
        <w:rPr>
          <w:rFonts w:cstheme="minorHAnsi"/>
          <w:color w:val="000000"/>
          <w:sz w:val="22"/>
          <w:szCs w:val="22"/>
        </w:rPr>
        <w:t xml:space="preserve"> si </w:t>
      </w:r>
      <w:r w:rsidR="00CA5172">
        <w:rPr>
          <w:rFonts w:cstheme="minorHAnsi"/>
          <w:color w:val="000000"/>
          <w:sz w:val="22"/>
          <w:szCs w:val="22"/>
        </w:rPr>
        <w:t>consiglia di utilizzare la seguente tabella</w:t>
      </w:r>
      <w:r w:rsidRPr="00DA572F">
        <w:rPr>
          <w:rFonts w:cstheme="minorHAnsi"/>
          <w:color w:val="000000"/>
          <w:sz w:val="22"/>
          <w:szCs w:val="22"/>
        </w:rPr>
        <w:t>.</w:t>
      </w:r>
    </w:p>
    <w:p w:rsidR="00F27941" w:rsidRPr="00DA572F" w:rsidRDefault="00F27941" w:rsidP="00F2794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W w:w="9464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347"/>
        <w:gridCol w:w="1984"/>
        <w:gridCol w:w="4253"/>
      </w:tblGrid>
      <w:tr w:rsidR="00F27941" w:rsidRPr="00DA572F" w:rsidTr="00F27941"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Gravità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Urgenza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Tendenza</w:t>
            </w:r>
          </w:p>
        </w:tc>
      </w:tr>
      <w:tr w:rsidR="00F27941" w:rsidRPr="00DA572F" w:rsidTr="00F279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Estremamente grave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Immediata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Se ne perderà il controllo</w:t>
            </w:r>
          </w:p>
        </w:tc>
      </w:tr>
      <w:tr w:rsidR="00F27941" w:rsidRPr="00DA572F" w:rsidTr="00F279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Molto grave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Subito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Sarà difficile da controllare</w:t>
            </w:r>
          </w:p>
        </w:tc>
      </w:tr>
      <w:tr w:rsidR="00F27941" w:rsidRPr="00DA572F" w:rsidTr="00F279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Grave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Prima possibile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Si complicherà</w:t>
            </w:r>
          </w:p>
        </w:tc>
      </w:tr>
      <w:tr w:rsidR="00F27941" w:rsidRPr="00DA572F" w:rsidTr="00F279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Poco grave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Può attendere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Potrebbe complicarsi</w:t>
            </w:r>
          </w:p>
        </w:tc>
      </w:tr>
      <w:tr w:rsidR="00F27941" w:rsidRPr="00DA572F" w:rsidTr="00F27941">
        <w:trPr>
          <w:jc w:val="center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Non grave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Non c’è fretta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F27941" w:rsidRPr="00DA572F" w:rsidRDefault="00F27941" w:rsidP="00F27941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Non succederà niente o può migliorare</w:t>
            </w:r>
          </w:p>
        </w:tc>
      </w:tr>
    </w:tbl>
    <w:p w:rsidR="009B6306" w:rsidRDefault="009B6306">
      <w:pPr>
        <w:rPr>
          <w:rFonts w:cstheme="minorHAnsi"/>
          <w:sz w:val="22"/>
          <w:szCs w:val="22"/>
        </w:rPr>
      </w:pPr>
    </w:p>
    <w:p w:rsidR="003A5903" w:rsidRDefault="003A5903">
      <w:pPr>
        <w:rPr>
          <w:rFonts w:cstheme="minorHAnsi"/>
          <w:sz w:val="22"/>
          <w:szCs w:val="22"/>
        </w:rPr>
      </w:pPr>
    </w:p>
    <w:p w:rsidR="003A5903" w:rsidRPr="00DA572F" w:rsidRDefault="003A5903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F5005" wp14:editId="637D89E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923" cy="8877"/>
                <wp:effectExtent l="0" t="0" r="8890" b="1714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923" cy="88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08EB6" id="Connettore 1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" strokecolor="black [3213]" strokeweight=".5pt">
                <v:stroke dashstyle="dash" joinstyle="miter"/>
              </v:line>
            </w:pict>
          </mc:Fallback>
        </mc:AlternateContent>
      </w:r>
    </w:p>
    <w:p w:rsidR="003A5903" w:rsidRPr="00DA572F" w:rsidRDefault="003A5903">
      <w:pPr>
        <w:rPr>
          <w:rFonts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371"/>
      </w:tblGrid>
      <w:tr w:rsidR="00DA572F" w:rsidRPr="00DA572F" w:rsidTr="00DA572F">
        <w:trPr>
          <w:jc w:val="center"/>
        </w:trPr>
        <w:tc>
          <w:tcPr>
            <w:tcW w:w="2547" w:type="dxa"/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FASE 3: PROGETTAZIONE</w:t>
            </w:r>
          </w:p>
        </w:tc>
        <w:tc>
          <w:tcPr>
            <w:tcW w:w="7371" w:type="dxa"/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Domande guida per la costruzione del progetto</w:t>
            </w:r>
          </w:p>
        </w:tc>
      </w:tr>
    </w:tbl>
    <w:p w:rsidR="00DA572F" w:rsidRDefault="00DA572F" w:rsidP="00DA572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:rsidR="00D7065E" w:rsidRDefault="00D7065E" w:rsidP="00DA572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Si suggerisce di utilizzare le seguenti domande guida in fase iniziale di progettazione.</w:t>
      </w:r>
    </w:p>
    <w:p w:rsidR="00D7065E" w:rsidRPr="00DA572F" w:rsidRDefault="00D7065E" w:rsidP="00DA572F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6531"/>
      </w:tblGrid>
      <w:tr w:rsidR="00DA572F" w:rsidRPr="00DA572F" w:rsidTr="00DA572F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Cosa si vuole fare?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Natura del progetto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Perché lo si vuole fare?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Origine dell’idea e motivazione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Con quale scopo lo si vuole fare?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Obiettivi, propositi e mete del progetto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Chi lo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Responsabili del progetto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A chi è rivolto?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Destinatari o beneficiari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Come si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Attività, compiti, metodologia: attività da realizzare (per ciascuno dei protagonisti), metodi che si utilizzeranno e tecniche previste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Quando si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Stima dei tempi orientativi per ogni attività, prevedendo spazi per le fasi trasversali di processo. Elaborazione di una cronologia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Con cosa si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Fattibilità</w:t>
            </w:r>
          </w:p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Risorse umane</w:t>
            </w:r>
          </w:p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Risorse materiali ed economiche</w:t>
            </w:r>
          </w:p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Stima dei costi e preventivo</w:t>
            </w:r>
          </w:p>
        </w:tc>
      </w:tr>
      <w:tr w:rsidR="00DA572F" w:rsidRPr="00DA572F" w:rsidTr="00DA572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Con chi si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 xml:space="preserve">Alleanze possibili con altri attori comunitari, enti, organizzazioni civili </w:t>
            </w:r>
          </w:p>
        </w:tc>
      </w:tr>
      <w:tr w:rsidR="00DA572F" w:rsidRPr="00DA572F" w:rsidTr="00DA572F">
        <w:trPr>
          <w:jc w:val="center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Dove si farà?</w:t>
            </w:r>
          </w:p>
        </w:tc>
        <w:tc>
          <w:tcPr>
            <w:tcW w:w="6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Location</w:t>
            </w:r>
          </w:p>
          <w:p w:rsidR="00DA572F" w:rsidRPr="00DA572F" w:rsidRDefault="00DA572F" w:rsidP="00E27B1C">
            <w:pPr>
              <w:autoSpaceDE w:val="0"/>
              <w:autoSpaceDN w:val="0"/>
              <w:adjustRightInd w:val="0"/>
              <w:rPr>
                <w:rFonts w:cstheme="minorHAnsi"/>
                <w:kern w:val="1"/>
                <w:sz w:val="22"/>
                <w:szCs w:val="22"/>
              </w:rPr>
            </w:pPr>
            <w:r w:rsidRPr="00DA572F">
              <w:rPr>
                <w:rFonts w:cstheme="minorHAnsi"/>
                <w:color w:val="000000"/>
                <w:sz w:val="22"/>
                <w:szCs w:val="22"/>
              </w:rPr>
              <w:t>Raggio di copertura</w:t>
            </w:r>
          </w:p>
        </w:tc>
      </w:tr>
    </w:tbl>
    <w:p w:rsidR="00DA572F" w:rsidRDefault="00DA572F" w:rsidP="001958B7">
      <w:pPr>
        <w:autoSpaceDE w:val="0"/>
        <w:autoSpaceDN w:val="0"/>
        <w:adjustRightInd w:val="0"/>
        <w:spacing w:after="240"/>
        <w:rPr>
          <w:rFonts w:cstheme="minorHAnsi"/>
          <w:b/>
          <w:bCs/>
          <w:color w:val="000000"/>
          <w:sz w:val="10"/>
          <w:szCs w:val="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371"/>
      </w:tblGrid>
      <w:tr w:rsidR="00C611F1" w:rsidRPr="00DA572F" w:rsidTr="00E27B1C">
        <w:trPr>
          <w:jc w:val="center"/>
        </w:trPr>
        <w:tc>
          <w:tcPr>
            <w:tcW w:w="2547" w:type="dxa"/>
          </w:tcPr>
          <w:p w:rsidR="00C611F1" w:rsidRPr="00DA572F" w:rsidRDefault="00C611F1" w:rsidP="00E27B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lastRenderedPageBreak/>
              <w:t>FASE 3: PROGETTAZIONE</w:t>
            </w:r>
          </w:p>
        </w:tc>
        <w:tc>
          <w:tcPr>
            <w:tcW w:w="7371" w:type="dxa"/>
          </w:tcPr>
          <w:p w:rsidR="00C611F1" w:rsidRPr="00DA572F" w:rsidRDefault="00C611F1" w:rsidP="00E27B1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DA572F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Domande guida per la revisione del progetto</w:t>
            </w:r>
          </w:p>
        </w:tc>
      </w:tr>
    </w:tbl>
    <w:p w:rsidR="00C611F1" w:rsidRDefault="00C611F1" w:rsidP="001958B7">
      <w:pPr>
        <w:autoSpaceDE w:val="0"/>
        <w:autoSpaceDN w:val="0"/>
        <w:adjustRightInd w:val="0"/>
        <w:spacing w:after="240"/>
        <w:rPr>
          <w:rFonts w:cstheme="minorHAnsi"/>
          <w:b/>
          <w:bCs/>
          <w:color w:val="000000"/>
          <w:sz w:val="10"/>
          <w:szCs w:val="10"/>
        </w:rPr>
      </w:pPr>
    </w:p>
    <w:p w:rsidR="00D7065E" w:rsidRDefault="00D7065E" w:rsidP="00D7065E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Si suggerisce di utilizzare le seguenti domande guida in fase finale di progettazione.</w:t>
      </w:r>
    </w:p>
    <w:p w:rsidR="00D7065E" w:rsidRPr="00BA1C2B" w:rsidRDefault="00D7065E" w:rsidP="001958B7">
      <w:pPr>
        <w:autoSpaceDE w:val="0"/>
        <w:autoSpaceDN w:val="0"/>
        <w:adjustRightInd w:val="0"/>
        <w:spacing w:after="240"/>
        <w:rPr>
          <w:rFonts w:cstheme="minorHAnsi"/>
          <w:b/>
          <w:bCs/>
          <w:color w:val="000000"/>
          <w:sz w:val="2"/>
          <w:szCs w:val="2"/>
        </w:rPr>
      </w:pP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Il problema è stato identificato e definito in modo chiaro?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Le motivazioni sono sufficientemente solide?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La definizione degli obiettivi di apprendimento è precisa? La definizione degli obiettivi di servizio solidale in relazione al problema individuato è chiara?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Le attività programmate rispondono agli obiettivi enunciati?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I destinatari sono definiti?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I compiti e le responsabilità di ognuno dei partecipanti sono ben definiti?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Sono previsti tempi in orario scolastico ed extra-scolastico per lo sviluppo del progetto?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Sono contemplati spazi scolastici ed extra-scolastici destinati allo sviluppo delle attività del progetto?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Su quali risorse materiali si può contare? Sono sufficienti? Qual è l’origine delle risorse economiche? Si richiede finanziamento da altre istituzioni?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Le attività programmate corrispondono ai tempi previsti?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Sono previsti spazi di riflessione e feedback?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Gli apprendimenti curricolari sono presi in considerazione in forma esplicita?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Sono prese in considerazione diverse istanze e strumenti di valutazione?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Si valutano gli apprendimenti curricolari in forma esplicita?</w:t>
      </w:r>
    </w:p>
    <w:p w:rsidR="00DA572F" w:rsidRPr="001958B7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Si valutano la qualità del servizio e i risultati?</w:t>
      </w:r>
    </w:p>
    <w:p w:rsidR="00DA572F" w:rsidRDefault="00DA572F" w:rsidP="00BA1C2B">
      <w:pPr>
        <w:pStyle w:val="Paragrafoelenco"/>
        <w:numPr>
          <w:ilvl w:val="0"/>
          <w:numId w:val="3"/>
        </w:numPr>
        <w:spacing w:line="276" w:lineRule="auto"/>
        <w:ind w:left="284" w:hanging="284"/>
        <w:rPr>
          <w:rFonts w:cstheme="minorHAnsi"/>
          <w:sz w:val="22"/>
          <w:szCs w:val="22"/>
        </w:rPr>
      </w:pPr>
      <w:r w:rsidRPr="001958B7">
        <w:rPr>
          <w:rFonts w:cstheme="minorHAnsi"/>
          <w:sz w:val="22"/>
          <w:szCs w:val="22"/>
        </w:rPr>
        <w:t>Gli studenti hanno un ruolo protagonista? Lo hanno in ogni fase del progetto?</w:t>
      </w:r>
    </w:p>
    <w:p w:rsidR="003A5903" w:rsidRPr="001958B7" w:rsidRDefault="003A5903" w:rsidP="003A5903">
      <w:pPr>
        <w:pStyle w:val="Paragrafoelenco"/>
        <w:spacing w:line="276" w:lineRule="auto"/>
        <w:ind w:left="284"/>
        <w:rPr>
          <w:rFonts w:cstheme="minorHAnsi"/>
          <w:sz w:val="22"/>
          <w:szCs w:val="22"/>
        </w:rPr>
      </w:pPr>
    </w:p>
    <w:p w:rsidR="00BA1C2B" w:rsidRDefault="003A5903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3FF5E9" wp14:editId="37C9B4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923" cy="8877"/>
                <wp:effectExtent l="0" t="0" r="8890" b="1714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923" cy="88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FB20F" id="Connettore 1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" strokecolor="black [3213]" strokeweight=".5pt">
                <v:stroke dashstyle="dash" joinstyle="miter"/>
              </v:line>
            </w:pict>
          </mc:Fallback>
        </mc:AlternateContent>
      </w:r>
    </w:p>
    <w:p w:rsidR="003A5903" w:rsidRDefault="003A5903">
      <w:pPr>
        <w:rPr>
          <w:rFonts w:cstheme="minorHAnsi"/>
          <w:sz w:val="22"/>
          <w:szCs w:val="22"/>
        </w:rPr>
      </w:pPr>
    </w:p>
    <w:p w:rsidR="00BA1C2B" w:rsidRPr="00BA1C2B" w:rsidRDefault="00BA1C2B" w:rsidP="00BA1C2B">
      <w:pPr>
        <w:rPr>
          <w:b/>
          <w:sz w:val="22"/>
          <w:szCs w:val="22"/>
        </w:rPr>
      </w:pPr>
      <w:r w:rsidRPr="00BA1C2B">
        <w:rPr>
          <w:b/>
          <w:sz w:val="22"/>
          <w:szCs w:val="22"/>
        </w:rPr>
        <w:t>Idee e consigli p</w:t>
      </w:r>
      <w:r w:rsidRPr="00BA1C2B">
        <w:rPr>
          <w:b/>
          <w:sz w:val="22"/>
          <w:szCs w:val="22"/>
        </w:rPr>
        <w:t>er progetti</w:t>
      </w:r>
      <w:r w:rsidRPr="00BA1C2B">
        <w:rPr>
          <w:b/>
          <w:sz w:val="22"/>
          <w:szCs w:val="22"/>
        </w:rPr>
        <w:t xml:space="preserve"> nella</w:t>
      </w:r>
      <w:r w:rsidRPr="00BA1C2B">
        <w:rPr>
          <w:b/>
          <w:sz w:val="22"/>
          <w:szCs w:val="22"/>
        </w:rPr>
        <w:t xml:space="preserve"> scuola dell’infanzia</w:t>
      </w:r>
    </w:p>
    <w:p w:rsidR="00BA1C2B" w:rsidRPr="003F57AD" w:rsidRDefault="00BA1C2B" w:rsidP="00BA1C2B">
      <w:pPr>
        <w:rPr>
          <w:sz w:val="22"/>
          <w:szCs w:val="22"/>
        </w:rPr>
      </w:pPr>
    </w:p>
    <w:p w:rsidR="00BA1C2B" w:rsidRPr="003F57AD" w:rsidRDefault="00BA1C2B" w:rsidP="00BA1C2B">
      <w:pPr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sz w:val="22"/>
          <w:szCs w:val="22"/>
        </w:rPr>
        <w:t xml:space="preserve">Progetti relativi all’ambiente circostante (murales, piante e installazioni </w:t>
      </w:r>
      <w:r>
        <w:rPr>
          <w:sz w:val="22"/>
          <w:szCs w:val="22"/>
        </w:rPr>
        <w:t>nei</w:t>
      </w:r>
      <w:r w:rsidRPr="003F57AD">
        <w:rPr>
          <w:sz w:val="22"/>
          <w:szCs w:val="22"/>
        </w:rPr>
        <w:t xml:space="preserve"> parchi, forestazione, riciclo), alimentazione (menù economici e salutari), dialogo intergenerazionale (collaborazioni con case di riposo, orti sociali).</w:t>
      </w:r>
      <w:r w:rsidR="003A5903">
        <w:rPr>
          <w:sz w:val="22"/>
          <w:szCs w:val="22"/>
        </w:rPr>
        <w:t xml:space="preserve"> </w:t>
      </w:r>
      <w:r w:rsidRPr="003F57AD">
        <w:rPr>
          <w:sz w:val="22"/>
          <w:szCs w:val="22"/>
        </w:rPr>
        <w:t>Si consiglia di: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 xml:space="preserve">selezionare i destinatari del progetto in un raggio vicino ai bambini, in modo che possano stabilire un vincolo affettivo, tenendo sempre come priorità la 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 xml:space="preserve">loro </w:t>
      </w: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>sicurezza e la pertinenza delle attività alla loro età;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>offrire diverse alternative di azioni basate sui loro interessi, abilità e capacità di attenzione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>suddividere il progetto in piccoli passi o compiti</w:t>
      </w:r>
      <w:r w:rsidR="00CC01CE">
        <w:rPr>
          <w:rFonts w:ascii="Asap" w:eastAsia="Times New Roman" w:hAnsi="Asap" w:cs="Times New Roman"/>
          <w:sz w:val="22"/>
          <w:szCs w:val="22"/>
          <w:lang w:eastAsia="it-IT"/>
        </w:rPr>
        <w:t xml:space="preserve"> </w:t>
      </w:r>
      <w:r w:rsidR="00CC01CE" w:rsidRPr="003F57AD">
        <w:rPr>
          <w:rFonts w:ascii="Asap" w:eastAsia="Times New Roman" w:hAnsi="Asap" w:cs="Times New Roman"/>
          <w:sz w:val="22"/>
          <w:szCs w:val="22"/>
          <w:lang w:eastAsia="it-IT"/>
        </w:rPr>
        <w:t>cercando di cambiare spesso attività</w:t>
      </w: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>, in modo che possano mantenere l’attenzione</w:t>
      </w:r>
      <w:bookmarkStart w:id="0" w:name="_GoBack"/>
      <w:bookmarkEnd w:id="0"/>
      <w:r>
        <w:rPr>
          <w:rFonts w:ascii="Asap" w:eastAsia="Times New Roman" w:hAnsi="Asap" w:cs="Times New Roman"/>
          <w:sz w:val="22"/>
          <w:szCs w:val="22"/>
          <w:lang w:eastAsia="it-IT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>coinvolgere le famiglie in tutte o qualche tappa del progetto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 xml:space="preserve">poter vedere risultati immediati e tangibili dell’azione solidale, anche se parziali o non 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>eclatanti;</w:t>
      </w:r>
    </w:p>
    <w:p w:rsidR="00BA1C2B" w:rsidRPr="003F57AD" w:rsidRDefault="00BA1C2B" w:rsidP="00BA1C2B">
      <w:pPr>
        <w:pStyle w:val="Paragrafoelenco"/>
        <w:numPr>
          <w:ilvl w:val="0"/>
          <w:numId w:val="5"/>
        </w:numPr>
        <w:ind w:left="284" w:hanging="284"/>
        <w:rPr>
          <w:rFonts w:ascii="Asap" w:eastAsia="Times New Roman" w:hAnsi="Asap" w:cs="Times New Roman"/>
          <w:sz w:val="22"/>
          <w:szCs w:val="22"/>
          <w:lang w:eastAsia="it-IT"/>
        </w:rPr>
      </w:pP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 xml:space="preserve">promuovere la comunicazione e diffusione di quanto fatto in molteplici 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>formati</w:t>
      </w:r>
      <w:r w:rsidRPr="003F57AD">
        <w:rPr>
          <w:rFonts w:ascii="Asap" w:eastAsia="Times New Roman" w:hAnsi="Asap" w:cs="Times New Roman"/>
          <w:sz w:val="22"/>
          <w:szCs w:val="22"/>
          <w:lang w:eastAsia="it-IT"/>
        </w:rPr>
        <w:t xml:space="preserve"> (orale, diario, radio, drammatizzazioni)</w:t>
      </w:r>
      <w:r>
        <w:rPr>
          <w:rFonts w:ascii="Asap" w:eastAsia="Times New Roman" w:hAnsi="Asap" w:cs="Times New Roman"/>
          <w:sz w:val="22"/>
          <w:szCs w:val="22"/>
          <w:lang w:eastAsia="it-IT"/>
        </w:rPr>
        <w:t>.</w:t>
      </w:r>
    </w:p>
    <w:p w:rsidR="00BA1C2B" w:rsidRPr="00B02CCD" w:rsidRDefault="00BA1C2B" w:rsidP="00BA1C2B"/>
    <w:p w:rsidR="00BA1C2B" w:rsidRPr="00BA1C2B" w:rsidRDefault="00BA1C2B" w:rsidP="00BA1C2B">
      <w:pPr>
        <w:rPr>
          <w:b/>
          <w:sz w:val="22"/>
          <w:szCs w:val="22"/>
        </w:rPr>
      </w:pPr>
      <w:r w:rsidRPr="00BA1C2B">
        <w:rPr>
          <w:b/>
          <w:sz w:val="22"/>
          <w:szCs w:val="22"/>
        </w:rPr>
        <w:t>Idee e consigli per progetti nella scuola primaria</w:t>
      </w:r>
    </w:p>
    <w:p w:rsidR="00BA1C2B" w:rsidRPr="00B02CCD" w:rsidRDefault="00BA1C2B" w:rsidP="00BA1C2B">
      <w:pPr>
        <w:rPr>
          <w:sz w:val="22"/>
          <w:szCs w:val="22"/>
        </w:rPr>
      </w:pPr>
    </w:p>
    <w:p w:rsidR="00BA1C2B" w:rsidRPr="003F57AD" w:rsidRDefault="00BA1C2B" w:rsidP="00BA1C2B">
      <w:pPr>
        <w:rPr>
          <w:rFonts w:ascii="Calibri" w:hAnsi="Calibri" w:cs="Calibri"/>
          <w:sz w:val="22"/>
          <w:szCs w:val="22"/>
        </w:rPr>
      </w:pPr>
      <w:r w:rsidRPr="003F57AD">
        <w:rPr>
          <w:sz w:val="22"/>
          <w:szCs w:val="22"/>
        </w:rPr>
        <w:t>Progetti di promozione della lettura, cura dell’ambiente, dialogo con mezzi di comunicazione su problematiche comunitarie, campagne di sensibilizzazione su problemi di salute/ambiente.</w:t>
      </w:r>
      <w:r w:rsidR="003A5903">
        <w:rPr>
          <w:sz w:val="22"/>
          <w:szCs w:val="22"/>
        </w:rPr>
        <w:t xml:space="preserve"> </w:t>
      </w:r>
      <w:r w:rsidRPr="003F57AD">
        <w:rPr>
          <w:rFonts w:ascii="Calibri" w:hAnsi="Calibri" w:cs="Calibri"/>
          <w:sz w:val="22"/>
          <w:szCs w:val="22"/>
        </w:rPr>
        <w:t>Si consiglia di:</w:t>
      </w:r>
    </w:p>
    <w:p w:rsidR="00BA1C2B" w:rsidRPr="00E6352F" w:rsidRDefault="00BA1C2B" w:rsidP="00BA1C2B">
      <w:pPr>
        <w:pStyle w:val="Paragrafoelenco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3F57AD">
        <w:rPr>
          <w:rFonts w:ascii="Calibri" w:hAnsi="Calibri" w:cs="Calibri"/>
          <w:sz w:val="22"/>
          <w:szCs w:val="22"/>
        </w:rPr>
        <w:t>proporre attività di gruppo di vario tipo, in modo da permettere un</w:t>
      </w:r>
      <w:r>
        <w:rPr>
          <w:rFonts w:ascii="Calibri" w:hAnsi="Calibri" w:cs="Calibri"/>
          <w:sz w:val="22"/>
          <w:szCs w:val="22"/>
        </w:rPr>
        <w:t>’</w:t>
      </w:r>
      <w:r w:rsidRPr="00E6352F">
        <w:rPr>
          <w:rFonts w:ascii="Calibri" w:hAnsi="Calibri" w:cs="Calibri"/>
          <w:sz w:val="22"/>
          <w:szCs w:val="22"/>
        </w:rPr>
        <w:t xml:space="preserve">organizzazione/distribuzione </w:t>
      </w:r>
      <w:r>
        <w:rPr>
          <w:rFonts w:ascii="Calibri" w:hAnsi="Calibri" w:cs="Calibri"/>
          <w:sz w:val="22"/>
          <w:szCs w:val="22"/>
        </w:rPr>
        <w:t xml:space="preserve">del lavoro secondo </w:t>
      </w:r>
      <w:r w:rsidR="00CC01CE">
        <w:rPr>
          <w:rFonts w:ascii="Calibri" w:hAnsi="Calibri" w:cs="Calibri"/>
          <w:sz w:val="22"/>
          <w:szCs w:val="22"/>
        </w:rPr>
        <w:t xml:space="preserve">le </w:t>
      </w:r>
      <w:r w:rsidRPr="00E6352F">
        <w:rPr>
          <w:rFonts w:ascii="Calibri" w:hAnsi="Calibri" w:cs="Calibri"/>
          <w:sz w:val="22"/>
          <w:szCs w:val="22"/>
        </w:rPr>
        <w:t xml:space="preserve">diverse capacità e </w:t>
      </w:r>
      <w:r w:rsidR="00CC01CE">
        <w:rPr>
          <w:rFonts w:ascii="Calibri" w:hAnsi="Calibri" w:cs="Calibri"/>
          <w:sz w:val="22"/>
          <w:szCs w:val="22"/>
        </w:rPr>
        <w:t xml:space="preserve">i diversi </w:t>
      </w:r>
      <w:r w:rsidRPr="00E6352F">
        <w:rPr>
          <w:rFonts w:ascii="Calibri" w:hAnsi="Calibri" w:cs="Calibri"/>
          <w:sz w:val="22"/>
          <w:szCs w:val="22"/>
        </w:rPr>
        <w:t>interessi</w:t>
      </w:r>
      <w:r w:rsidR="00CC01CE">
        <w:rPr>
          <w:rFonts w:ascii="Calibri" w:hAnsi="Calibri" w:cs="Calibri"/>
          <w:sz w:val="22"/>
          <w:szCs w:val="22"/>
        </w:rPr>
        <w:t xml:space="preserve"> dei bambini</w:t>
      </w:r>
      <w:r w:rsidRPr="00E6352F">
        <w:rPr>
          <w:rFonts w:ascii="Calibri" w:hAnsi="Calibri" w:cs="Calibri"/>
          <w:sz w:val="22"/>
          <w:szCs w:val="22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3F57AD">
        <w:rPr>
          <w:rFonts w:ascii="Calibri" w:hAnsi="Calibri" w:cs="Calibri"/>
          <w:sz w:val="22"/>
          <w:szCs w:val="22"/>
        </w:rPr>
        <w:t>prediligere progetti che possano essere realizzati una sola volta e in breve tempo</w:t>
      </w:r>
      <w:r>
        <w:rPr>
          <w:rFonts w:ascii="Calibri" w:hAnsi="Calibri" w:cs="Calibri"/>
          <w:sz w:val="22"/>
          <w:szCs w:val="22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3F57AD">
        <w:rPr>
          <w:rFonts w:ascii="Calibri" w:hAnsi="Calibri" w:cs="Calibri"/>
          <w:sz w:val="22"/>
          <w:szCs w:val="22"/>
        </w:rPr>
        <w:t>dare priorità a bisogni locali e visibili, vicini agli interessi e alle esperienze dei bambini</w:t>
      </w:r>
      <w:r>
        <w:rPr>
          <w:rFonts w:ascii="Calibri" w:hAnsi="Calibri" w:cs="Calibri"/>
          <w:sz w:val="22"/>
          <w:szCs w:val="22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3F57AD">
        <w:rPr>
          <w:rFonts w:ascii="Calibri" w:hAnsi="Calibri" w:cs="Calibri"/>
          <w:sz w:val="22"/>
          <w:szCs w:val="22"/>
        </w:rPr>
        <w:t>puntare ad ottenere risultati immediati, tangibili o comunque quantificabili, che permettano ai bambini di percepire l’impatto delle loro azioni sulla realtà</w:t>
      </w:r>
      <w:r>
        <w:rPr>
          <w:rFonts w:ascii="Calibri" w:hAnsi="Calibri" w:cs="Calibri"/>
          <w:sz w:val="22"/>
          <w:szCs w:val="22"/>
        </w:rPr>
        <w:t>;</w:t>
      </w:r>
    </w:p>
    <w:p w:rsidR="00BA1C2B" w:rsidRPr="003F57AD" w:rsidRDefault="00BA1C2B" w:rsidP="00BA1C2B">
      <w:pPr>
        <w:pStyle w:val="Paragrafoelenco"/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3F57AD">
        <w:rPr>
          <w:rFonts w:ascii="Calibri" w:hAnsi="Calibri" w:cs="Calibri"/>
          <w:sz w:val="22"/>
          <w:szCs w:val="22"/>
        </w:rPr>
        <w:t>collegare in maniera evidente il servizio con gli apprendimenti.</w:t>
      </w:r>
    </w:p>
    <w:p w:rsidR="00BA1C2B" w:rsidRPr="00DA572F" w:rsidRDefault="00BA1C2B">
      <w:pPr>
        <w:rPr>
          <w:rFonts w:cstheme="minorHAnsi"/>
          <w:sz w:val="22"/>
          <w:szCs w:val="22"/>
        </w:rPr>
      </w:pPr>
    </w:p>
    <w:sectPr w:rsidR="00BA1C2B" w:rsidRPr="00DA572F" w:rsidSect="003A5903">
      <w:pgSz w:w="11900" w:h="16840"/>
      <w:pgMar w:top="829" w:right="843" w:bottom="77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sap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0911DD"/>
    <w:multiLevelType w:val="hybridMultilevel"/>
    <w:tmpl w:val="8D965B38"/>
    <w:lvl w:ilvl="0" w:tplc="6AA0EF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4E"/>
    <w:multiLevelType w:val="hybridMultilevel"/>
    <w:tmpl w:val="9216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0C3"/>
    <w:multiLevelType w:val="hybridMultilevel"/>
    <w:tmpl w:val="67DA80B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00C3"/>
    <w:multiLevelType w:val="hybridMultilevel"/>
    <w:tmpl w:val="D6C4B3D8"/>
    <w:lvl w:ilvl="0" w:tplc="6AA0EF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9C4"/>
    <w:multiLevelType w:val="hybridMultilevel"/>
    <w:tmpl w:val="BDCCF29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DB6"/>
    <w:multiLevelType w:val="hybridMultilevel"/>
    <w:tmpl w:val="BF4071B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3DAC"/>
    <w:multiLevelType w:val="hybridMultilevel"/>
    <w:tmpl w:val="86307FF0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41"/>
    <w:rsid w:val="00036900"/>
    <w:rsid w:val="001926DA"/>
    <w:rsid w:val="001958B7"/>
    <w:rsid w:val="003A5903"/>
    <w:rsid w:val="004F4CDD"/>
    <w:rsid w:val="00702076"/>
    <w:rsid w:val="009B6306"/>
    <w:rsid w:val="00BA1C2B"/>
    <w:rsid w:val="00BB25A5"/>
    <w:rsid w:val="00C611F1"/>
    <w:rsid w:val="00C97F2A"/>
    <w:rsid w:val="00CA5172"/>
    <w:rsid w:val="00CB7767"/>
    <w:rsid w:val="00CC01CE"/>
    <w:rsid w:val="00D7065E"/>
    <w:rsid w:val="00DA572F"/>
    <w:rsid w:val="00E00E24"/>
    <w:rsid w:val="00F27941"/>
    <w:rsid w:val="00F41A24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7BF"/>
  <w15:chartTrackingRefBased/>
  <w15:docId w15:val="{EF6463BA-1FD1-E045-A4DE-EAA2B613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Porfiri</dc:creator>
  <cp:keywords/>
  <dc:description/>
  <cp:lastModifiedBy>Michele Porfiri</cp:lastModifiedBy>
  <cp:revision>12</cp:revision>
  <dcterms:created xsi:type="dcterms:W3CDTF">2018-09-24T07:57:00Z</dcterms:created>
  <dcterms:modified xsi:type="dcterms:W3CDTF">2020-03-03T10:51:00Z</dcterms:modified>
</cp:coreProperties>
</file>